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23" w:rsidRDefault="00933032" w:rsidP="001104CB">
      <w:pPr>
        <w:pStyle w:val="berschrift1"/>
      </w:pPr>
      <w:bookmarkStart w:id="0" w:name="_GoBack"/>
      <w:bookmarkEnd w:id="0"/>
      <w:r>
        <w:t>GTKW Germany Geothermal Power Plant and Nuclear Waste Disposal</w:t>
      </w:r>
    </w:p>
    <w:p w:rsidR="00933032" w:rsidRDefault="00933032"/>
    <w:p w:rsidR="00EF317F" w:rsidRDefault="00EF317F" w:rsidP="00444B42">
      <w:pPr>
        <w:pStyle w:val="berschrift2"/>
      </w:pPr>
      <w:r>
        <w:t>Siggi:</w:t>
      </w:r>
    </w:p>
    <w:p w:rsidR="001104CB" w:rsidRPr="00444B42" w:rsidRDefault="001104CB" w:rsidP="00444B42">
      <w:pPr>
        <w:pStyle w:val="berschrift2"/>
      </w:pPr>
      <w:r w:rsidRPr="00444B42">
        <w:t>Scope of Work</w:t>
      </w:r>
    </w:p>
    <w:p w:rsidR="00FC0B8E" w:rsidRDefault="00FC0B8E">
      <w:r>
        <w:t>I had a telephone call with Ing. Volker Goebel this morning.  We discussed the project in detail.  It is a complicated project and I hope I got most of the facts correct.</w:t>
      </w:r>
      <w:r w:rsidR="00EF317F">
        <w:t xml:space="preserve">  I am researching drilling options for the project.  I will provide updates as they are completed.  I intend to make some sketches of the options and present them with the Drill Table that Ing. Goebel is anxious to receive.  At this point, I do not see any reason why we cannot drill the wells as requested.  However, I want to research options that would make the drilling options more efficient.</w:t>
      </w:r>
    </w:p>
    <w:p w:rsidR="001104CB" w:rsidRDefault="001104CB" w:rsidP="00FC0B8E">
      <w:pPr>
        <w:pStyle w:val="berschrift2"/>
      </w:pPr>
      <w:r>
        <w:t>The Project has three distinct phases.</w:t>
      </w:r>
    </w:p>
    <w:p w:rsidR="001104CB" w:rsidRDefault="001104CB">
      <w:r w:rsidRPr="000B3403">
        <w:rPr>
          <w:u w:val="single"/>
        </w:rPr>
        <w:t>Nuclear Disposal Well</w:t>
      </w:r>
      <w:r w:rsidR="00852060">
        <w:rPr>
          <w:u w:val="single"/>
        </w:rPr>
        <w:t>s</w:t>
      </w:r>
      <w:r w:rsidR="000B3403">
        <w:t xml:space="preserve">:  </w:t>
      </w:r>
      <w:r>
        <w:t xml:space="preserve">Drill a </w:t>
      </w:r>
      <w:r w:rsidR="007B6CA5">
        <w:t>1.2</w:t>
      </w:r>
      <w:r w:rsidR="00043587">
        <w:t xml:space="preserve"> </w:t>
      </w:r>
      <w:r w:rsidR="007B6CA5">
        <w:t xml:space="preserve">m </w:t>
      </w:r>
      <w:r>
        <w:t xml:space="preserve">wellbore to 2400 meters which is approximately 300 meters into the </w:t>
      </w:r>
      <w:r w:rsidR="000B3403">
        <w:t>rock salt</w:t>
      </w:r>
      <w:r>
        <w:t>.  Continue drilling from 2400 m to 3300 m using solution mining techniques and construct a 3.2 m nuclear disposal chamber.  Plans are to drill a total of 12 disposal wells in a circle around the surface facility.</w:t>
      </w:r>
      <w:r w:rsidR="000B3403">
        <w:t xml:space="preserve">  Surface casing will be set at 500 m and cemented to surface to protect the ground water aquifers.  The wellbores will be deviated at 5 degrees from vertical. </w:t>
      </w:r>
      <w:r w:rsidR="00043587">
        <w:t xml:space="preserve">  When the cavern is completely full of radioactive waste, the wellbore will be sealed in a special way using a combination of cement, clay and </w:t>
      </w:r>
      <w:r w:rsidR="00833F73">
        <w:t>asphalt</w:t>
      </w:r>
      <w:r w:rsidR="00043587">
        <w:t xml:space="preserve"> plugs all the way to surface.  Complete sealing of the wellbore is essential.</w:t>
      </w:r>
    </w:p>
    <w:p w:rsidR="00852060" w:rsidRDefault="00852060">
      <w:r w:rsidRPr="00AB23C8">
        <w:rPr>
          <w:u w:val="single"/>
        </w:rPr>
        <w:t>Production Geothermal Wells</w:t>
      </w:r>
      <w:r>
        <w:t>:  Drill a vertical 2</w:t>
      </w:r>
      <w:r w:rsidR="006231C9">
        <w:t>027</w:t>
      </w:r>
      <w:r>
        <w:t xml:space="preserve"> m wellbore of 1.2 m diameter.  Run and set 2</w:t>
      </w:r>
      <w:r w:rsidR="006231C9">
        <w:t>027</w:t>
      </w:r>
      <w:r>
        <w:t xml:space="preserve"> m of casing and cement.  This will provide a mono-bore for the production of heated Carbon-Dioxide to the surface facilities for use in electric generation.  </w:t>
      </w:r>
      <w:r w:rsidR="006231C9">
        <w:t>The next section of the hole will be operated by a local contractor with over 460 well experience in the area.  This section will consist of a 330 m cavern drilled using solution drilling techniques.  This cavern will provide the storage area for re-circulated CO</w:t>
      </w:r>
      <w:r w:rsidR="00C949FB" w:rsidRPr="00C949FB">
        <w:rPr>
          <w:sz w:val="20"/>
          <w:vertAlign w:val="subscript"/>
        </w:rPr>
        <w:t>2</w:t>
      </w:r>
      <w:r w:rsidR="006231C9">
        <w:t xml:space="preserve"> liquid returning from the surface generator.  The geothermal heat will re-vaporize the gas.  Estimated bottom</w:t>
      </w:r>
      <w:r w:rsidR="00AB23C8">
        <w:t>- hole-</w:t>
      </w:r>
      <w:r w:rsidR="006231C9">
        <w:t xml:space="preserve">pressure is 140 bar </w:t>
      </w:r>
      <w:r w:rsidR="00AB23C8">
        <w:t xml:space="preserve">(2030 psi) </w:t>
      </w:r>
      <w:r w:rsidR="006231C9">
        <w:t>at 48</w:t>
      </w:r>
      <w:r w:rsidR="006231C9">
        <w:rPr>
          <w:rFonts w:cstheme="minorHAnsi"/>
        </w:rPr>
        <w:t>°</w:t>
      </w:r>
      <w:r w:rsidR="006231C9">
        <w:t xml:space="preserve"> C.</w:t>
      </w:r>
    </w:p>
    <w:p w:rsidR="00AB23C8" w:rsidRDefault="00AB23C8">
      <w:pPr>
        <w:rPr>
          <w:rFonts w:cstheme="minorHAnsi"/>
        </w:rPr>
      </w:pPr>
      <w:r w:rsidRPr="00AB23C8">
        <w:rPr>
          <w:u w:val="single"/>
        </w:rPr>
        <w:t>Injection Geothermal Wells</w:t>
      </w:r>
      <w:r>
        <w:t>:  Drill a 2146 m wellbore to the bottom on the solution cavern for the return CO</w:t>
      </w:r>
      <w:r w:rsidRPr="00304512">
        <w:rPr>
          <w:vertAlign w:val="subscript"/>
        </w:rPr>
        <w:t>2</w:t>
      </w:r>
      <w:r>
        <w:t xml:space="preserve"> liquid.  The wellbore will be cased to surface.  Current plans are to drill a 412 m nearly horizontal wellbore to a point 105 m from the surface.  At this point, the wellbore will be drilled at a 5</w:t>
      </w:r>
      <w:r>
        <w:rPr>
          <w:rFonts w:cstheme="minorHAnsi"/>
        </w:rPr>
        <w:t>° angle to Total Depth.  This requires the construction of a 105 m vertical shaft to this juncture in order to connect the casing pipe.  I recommend looking at a build-and-hold type directional approach.  The limits as to wellbore diameter required investigation.  If the wellbore diameter is a problem, then optionally two smaller wellbore can be drilled into the bottom of the salt chamber.  This would be in a “V” type pattern.</w:t>
      </w:r>
    </w:p>
    <w:p w:rsidR="00DD4B30" w:rsidRDefault="00A46D25">
      <w:pPr>
        <w:rPr>
          <w:rFonts w:cstheme="minorHAnsi"/>
        </w:rPr>
      </w:pPr>
      <w:r w:rsidRPr="00A46D25">
        <w:rPr>
          <w:rFonts w:cstheme="minorHAnsi"/>
          <w:u w:val="single"/>
        </w:rPr>
        <w:t>Exploration Wells</w:t>
      </w:r>
      <w:r>
        <w:rPr>
          <w:rFonts w:cstheme="minorHAnsi"/>
        </w:rPr>
        <w:t>:  Because of the risks involved with the project, 3 to 6 exploration well will be drill to the salt basement of 5500 m.  Critical sections of the hole will be cored to determine geological properties.  This should be a stand</w:t>
      </w:r>
      <w:r w:rsidR="003B1055">
        <w:rPr>
          <w:rFonts w:cstheme="minorHAnsi"/>
        </w:rPr>
        <w:t>ard</w:t>
      </w:r>
      <w:r>
        <w:rPr>
          <w:rFonts w:cstheme="minorHAnsi"/>
        </w:rPr>
        <w:t xml:space="preserve"> well program with the ability to provide 8” OD </w:t>
      </w:r>
      <w:r w:rsidR="003B1055">
        <w:rPr>
          <w:rFonts w:cstheme="minorHAnsi"/>
        </w:rPr>
        <w:t>core-head and 5 inch cores.</w:t>
      </w:r>
      <w:r>
        <w:rPr>
          <w:rFonts w:cstheme="minorHAnsi"/>
        </w:rPr>
        <w:t xml:space="preserve"> </w:t>
      </w:r>
      <w:r w:rsidR="00DD4B30">
        <w:rPr>
          <w:rFonts w:cstheme="minorHAnsi"/>
        </w:rPr>
        <w:t xml:space="preserve"> A standard program would could be:</w:t>
      </w:r>
    </w:p>
    <w:p w:rsidR="00DD4B30" w:rsidRDefault="00DD4B30" w:rsidP="00DD4B30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20” conductor pipe set at 30 m.</w:t>
      </w:r>
    </w:p>
    <w:p w:rsidR="00DD4B30" w:rsidRPr="00DD4B30" w:rsidRDefault="00DD4B30" w:rsidP="00DD4B30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Drill a 17-1/2” Hole and set </w:t>
      </w:r>
      <w:r w:rsidRPr="00DD4B30">
        <w:rPr>
          <w:rFonts w:cstheme="minorHAnsi"/>
        </w:rPr>
        <w:t>13-3/8” casing at 500 m to cover the ground water zones.</w:t>
      </w:r>
    </w:p>
    <w:p w:rsidR="00DD4B30" w:rsidRPr="00DD4B30" w:rsidRDefault="00DD4B30" w:rsidP="00DD4B30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Drill 12-1/4” Hole and set </w:t>
      </w:r>
      <w:r w:rsidRPr="00DD4B30">
        <w:rPr>
          <w:rFonts w:cstheme="minorHAnsi"/>
        </w:rPr>
        <w:t>9-5/8” casing at the top of the salt at 2100 m</w:t>
      </w:r>
    </w:p>
    <w:p w:rsidR="00AB23C8" w:rsidRPr="00DD4B30" w:rsidRDefault="00DD4B30" w:rsidP="00DD4B30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Drill an </w:t>
      </w:r>
      <w:r w:rsidRPr="00DD4B30">
        <w:rPr>
          <w:rFonts w:cstheme="minorHAnsi"/>
        </w:rPr>
        <w:t>8-1/2” hole thru the salt sections using a salt saturated mud.</w:t>
      </w:r>
      <w:r w:rsidR="00A46D25" w:rsidRPr="00DD4B30">
        <w:rPr>
          <w:rFonts w:cstheme="minorHAnsi"/>
        </w:rPr>
        <w:t xml:space="preserve"> </w:t>
      </w:r>
    </w:p>
    <w:p w:rsidR="00DD4B30" w:rsidRDefault="007B6CA5">
      <w:r>
        <w:t>Action Items:</w:t>
      </w:r>
    </w:p>
    <w:p w:rsidR="007B6CA5" w:rsidRDefault="007B6CA5">
      <w:r>
        <w:t>Determine the various techniques in order to drill the 1.2 m (47”) Wellbores.  The use of dual inner-outer barrel drill pipe for reverse circulating drilling.  The technical limits of conventional drilling and hole</w:t>
      </w:r>
      <w:r w:rsidR="00FC0B8E">
        <w:t>-</w:t>
      </w:r>
      <w:r>
        <w:t>opening technology as</w:t>
      </w:r>
      <w:r w:rsidR="00FC0B8E">
        <w:t xml:space="preserve"> related</w:t>
      </w:r>
      <w:r>
        <w:t xml:space="preserve"> to </w:t>
      </w:r>
      <w:r w:rsidR="00FC0B8E">
        <w:t>wellbore</w:t>
      </w:r>
      <w:r>
        <w:t xml:space="preserve"> diameter sizes.  The drilling options for maintaining a constant build rate of 5</w:t>
      </w:r>
      <w:r>
        <w:rPr>
          <w:rFonts w:cstheme="minorHAnsi"/>
        </w:rPr>
        <w:t>°</w:t>
      </w:r>
      <w:r w:rsidR="00F003DF">
        <w:t xml:space="preserve"> from vertical.</w:t>
      </w:r>
    </w:p>
    <w:p w:rsidR="009044F0" w:rsidRDefault="009044F0">
      <w:r>
        <w:t>I had an initial conversation with Al Nackerud with Harvest Tool Company in Denver. They have a 1.5 m jet cavity Under- Reamers that ha</w:t>
      </w:r>
      <w:r w:rsidR="00013C0A">
        <w:t>s</w:t>
      </w:r>
      <w:r>
        <w:t xml:space="preserve"> performed well in solution mining.  Per our discussion, their tool can be modified to create a 3.2 m cavern.  The critical parameter is the drill pipe size.  We will probably use a large diameter, reverse circulating drill string for the job.</w:t>
      </w:r>
    </w:p>
    <w:p w:rsidR="000B3403" w:rsidRDefault="000B3403"/>
    <w:p w:rsidR="001104CB" w:rsidRDefault="001104CB"/>
    <w:p w:rsidR="001104CB" w:rsidRDefault="001104CB"/>
    <w:sectPr w:rsidR="001104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F7" w:rsidRDefault="00D12CF7" w:rsidP="00D12CF7">
      <w:pPr>
        <w:spacing w:after="0" w:line="240" w:lineRule="auto"/>
      </w:pPr>
      <w:r>
        <w:separator/>
      </w:r>
    </w:p>
  </w:endnote>
  <w:endnote w:type="continuationSeparator" w:id="0">
    <w:p w:rsidR="00D12CF7" w:rsidRDefault="00D12CF7" w:rsidP="00D1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F7" w:rsidRDefault="00D12CF7" w:rsidP="00D12CF7">
      <w:pPr>
        <w:spacing w:after="0" w:line="240" w:lineRule="auto"/>
      </w:pPr>
      <w:r>
        <w:separator/>
      </w:r>
    </w:p>
  </w:footnote>
  <w:footnote w:type="continuationSeparator" w:id="0">
    <w:p w:rsidR="00D12CF7" w:rsidRDefault="00D12CF7" w:rsidP="00D1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F7" w:rsidRDefault="00D12CF7">
    <w:pPr>
      <w:pStyle w:val="Kopfzeile"/>
    </w:pPr>
    <w:r w:rsidRPr="00D12CF7">
      <w:rPr>
        <w:sz w:val="32"/>
      </w:rPr>
      <w:t xml:space="preserve">MEMO </w:t>
    </w:r>
    <w:r>
      <w:rPr>
        <w:sz w:val="32"/>
      </w:rPr>
      <w:t xml:space="preserve">                                                                               </w:t>
    </w:r>
    <w:r>
      <w:t>From Mark A. Reis, PhD, PE</w:t>
    </w:r>
  </w:p>
  <w:p w:rsidR="00D12CF7" w:rsidRDefault="00D12CF7">
    <w:pPr>
      <w:pStyle w:val="Kopfzeile"/>
    </w:pPr>
    <w:r>
      <w:t>June 10, 2015</w:t>
    </w:r>
  </w:p>
  <w:p w:rsidR="00FC0B8E" w:rsidRDefault="00FC0B8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1B71"/>
    <w:multiLevelType w:val="hybridMultilevel"/>
    <w:tmpl w:val="0D30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ocumentProtection w:edit="readOnly" w:enforcement="1" w:cryptProviderType="rsaFull" w:cryptAlgorithmClass="hash" w:cryptAlgorithmType="typeAny" w:cryptAlgorithmSid="4" w:cryptSpinCount="100000" w:hash="ThVy0B28PZeLdWqGcUeN4h9jY9E=" w:salt="5aMoc4eUkE5kNvz3kLYvP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32"/>
    <w:rsid w:val="00013C0A"/>
    <w:rsid w:val="00043587"/>
    <w:rsid w:val="000B3403"/>
    <w:rsid w:val="001104CB"/>
    <w:rsid w:val="001D164E"/>
    <w:rsid w:val="00277188"/>
    <w:rsid w:val="00304512"/>
    <w:rsid w:val="003B1055"/>
    <w:rsid w:val="00444B42"/>
    <w:rsid w:val="005D2B94"/>
    <w:rsid w:val="006231C9"/>
    <w:rsid w:val="007B6CA5"/>
    <w:rsid w:val="00833F73"/>
    <w:rsid w:val="00852060"/>
    <w:rsid w:val="009044F0"/>
    <w:rsid w:val="00933032"/>
    <w:rsid w:val="00976023"/>
    <w:rsid w:val="00A46D25"/>
    <w:rsid w:val="00AB23C8"/>
    <w:rsid w:val="00C11EBF"/>
    <w:rsid w:val="00C949FB"/>
    <w:rsid w:val="00D12CF7"/>
    <w:rsid w:val="00DD4B30"/>
    <w:rsid w:val="00EF317F"/>
    <w:rsid w:val="00F003DF"/>
    <w:rsid w:val="00F94409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110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444B42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10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eichen"/>
    <w:uiPriority w:val="99"/>
    <w:unhideWhenUsed/>
    <w:rsid w:val="00D1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12CF7"/>
  </w:style>
  <w:style w:type="paragraph" w:styleId="Fuzeile">
    <w:name w:val="footer"/>
    <w:basedOn w:val="Standard"/>
    <w:link w:val="FuzeileZeichen"/>
    <w:uiPriority w:val="99"/>
    <w:unhideWhenUsed/>
    <w:rsid w:val="00D1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12CF7"/>
  </w:style>
  <w:style w:type="character" w:customStyle="1" w:styleId="berschrift2Zeichen">
    <w:name w:val="Überschrift 2 Zeichen"/>
    <w:basedOn w:val="Absatzstandardschriftart"/>
    <w:link w:val="berschrift2"/>
    <w:uiPriority w:val="9"/>
    <w:rsid w:val="00444B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DD4B3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35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110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444B42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10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eichen"/>
    <w:uiPriority w:val="99"/>
    <w:unhideWhenUsed/>
    <w:rsid w:val="00D1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12CF7"/>
  </w:style>
  <w:style w:type="paragraph" w:styleId="Fuzeile">
    <w:name w:val="footer"/>
    <w:basedOn w:val="Standard"/>
    <w:link w:val="FuzeileZeichen"/>
    <w:uiPriority w:val="99"/>
    <w:unhideWhenUsed/>
    <w:rsid w:val="00D1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12CF7"/>
  </w:style>
  <w:style w:type="character" w:customStyle="1" w:styleId="berschrift2Zeichen">
    <w:name w:val="Überschrift 2 Zeichen"/>
    <w:basedOn w:val="Absatzstandardschriftart"/>
    <w:link w:val="berschrift2"/>
    <w:uiPriority w:val="9"/>
    <w:rsid w:val="00444B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DD4B3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3438</Characters>
  <Application>Microsoft Macintosh Word</Application>
  <DocSecurity>8</DocSecurity>
  <Lines>52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Nabors Corporate Services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Mark</dc:creator>
  <cp:keywords/>
  <dc:description/>
  <cp:lastModifiedBy>J. C.</cp:lastModifiedBy>
  <cp:revision>2</cp:revision>
  <cp:lastPrinted>2015-06-10T20:32:00Z</cp:lastPrinted>
  <dcterms:created xsi:type="dcterms:W3CDTF">2015-06-17T20:49:00Z</dcterms:created>
  <dcterms:modified xsi:type="dcterms:W3CDTF">2015-06-17T20:49:00Z</dcterms:modified>
</cp:coreProperties>
</file>