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7D5F2" w14:textId="52F81456" w:rsidR="000979EA" w:rsidRDefault="00DF4148" w:rsidP="000979EA">
      <w:pPr>
        <w:shd w:val="clear" w:color="auto" w:fill="FFFFFF"/>
        <w:spacing w:line="252" w:lineRule="atLeast"/>
        <w:rPr>
          <w:rFonts w:ascii="Verdana" w:hAnsi="Verdana" w:cs="Times New Roman"/>
          <w:b/>
          <w:bCs/>
          <w:color w:val="666666"/>
        </w:rPr>
      </w:pPr>
      <w:r>
        <w:rPr>
          <w:rFonts w:ascii="Verdana" w:hAnsi="Verdana" w:cs="Times New Roman"/>
          <w:b/>
          <w:bCs/>
          <w:noProof/>
          <w:color w:val="666666"/>
        </w:rPr>
        <w:drawing>
          <wp:anchor distT="0" distB="0" distL="114300" distR="114300" simplePos="0" relativeHeight="251659264" behindDoc="0" locked="0" layoutInCell="1" allowOverlap="1" wp14:anchorId="79830B37" wp14:editId="72D6E558">
            <wp:simplePos x="0" y="0"/>
            <wp:positionH relativeFrom="column">
              <wp:posOffset>8211879</wp:posOffset>
            </wp:positionH>
            <wp:positionV relativeFrom="paragraph">
              <wp:posOffset>-33789</wp:posOffset>
            </wp:positionV>
            <wp:extent cx="837236" cy="828605"/>
            <wp:effectExtent l="0" t="0" r="1270" b="1016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oebel.png"/>
                    <pic:cNvPicPr/>
                  </pic:nvPicPr>
                  <pic:blipFill>
                    <a:blip r:embed="rId5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236" cy="8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9EA" w:rsidRPr="00DF4148">
        <w:rPr>
          <w:rFonts w:ascii="Verdana" w:hAnsi="Verdana" w:cs="Times New Roman"/>
          <w:b/>
          <w:bCs/>
          <w:color w:val="666666"/>
        </w:rPr>
        <w:t xml:space="preserve">Tabelle für die Vorbereitung von </w:t>
      </w:r>
      <w:r w:rsidR="008F1D54" w:rsidRPr="00DF4148">
        <w:rPr>
          <w:rFonts w:ascii="Verdana" w:hAnsi="Verdana" w:cs="Times New Roman"/>
          <w:b/>
          <w:bCs/>
          <w:color w:val="666666"/>
        </w:rPr>
        <w:t>3</w:t>
      </w:r>
      <w:r w:rsidR="000979EA" w:rsidRPr="00DF4148">
        <w:rPr>
          <w:rFonts w:ascii="Verdana" w:hAnsi="Verdana" w:cs="Times New Roman"/>
          <w:b/>
          <w:bCs/>
          <w:color w:val="666666"/>
        </w:rPr>
        <w:t xml:space="preserve"> </w:t>
      </w:r>
      <w:r>
        <w:rPr>
          <w:rFonts w:ascii="Verdana" w:hAnsi="Verdana" w:cs="Times New Roman"/>
          <w:b/>
          <w:bCs/>
          <w:color w:val="666666"/>
        </w:rPr>
        <w:t xml:space="preserve">Endlager </w:t>
      </w:r>
      <w:r w:rsidR="000979EA" w:rsidRPr="00DF4148">
        <w:rPr>
          <w:rFonts w:ascii="Verdana" w:hAnsi="Verdana" w:cs="Times New Roman"/>
          <w:b/>
          <w:bCs/>
          <w:color w:val="666666"/>
        </w:rPr>
        <w:t xml:space="preserve">Baustellen </w:t>
      </w:r>
      <w:r>
        <w:rPr>
          <w:rFonts w:ascii="Verdana" w:hAnsi="Verdana" w:cs="Times New Roman"/>
          <w:b/>
          <w:bCs/>
          <w:color w:val="666666"/>
        </w:rPr>
        <w:t>/ Stand Dez. 2015 Version 0.0.</w:t>
      </w:r>
      <w:r w:rsidR="00680CAF">
        <w:rPr>
          <w:rFonts w:ascii="Verdana" w:hAnsi="Verdana" w:cs="Times New Roman"/>
          <w:b/>
          <w:bCs/>
          <w:color w:val="666666"/>
        </w:rPr>
        <w:t>2</w:t>
      </w:r>
      <w:r w:rsidR="000979EA" w:rsidRPr="00DF4148">
        <w:rPr>
          <w:rFonts w:ascii="Verdana" w:hAnsi="Verdana" w:cs="Times New Roman"/>
          <w:b/>
          <w:bCs/>
          <w:color w:val="666666"/>
        </w:rPr>
        <w:t xml:space="preserve"> </w:t>
      </w:r>
    </w:p>
    <w:p w14:paraId="6E5A38C3" w14:textId="77777777" w:rsidR="00DF4148" w:rsidRDefault="00DF4148" w:rsidP="000979EA">
      <w:pPr>
        <w:shd w:val="clear" w:color="auto" w:fill="FFFFFF"/>
        <w:spacing w:line="252" w:lineRule="atLeast"/>
        <w:rPr>
          <w:rFonts w:ascii="Verdana" w:hAnsi="Verdana" w:cs="Times New Roman"/>
          <w:b/>
          <w:bCs/>
          <w:color w:val="666666"/>
        </w:rPr>
      </w:pPr>
    </w:p>
    <w:p w14:paraId="42F5882E" w14:textId="77777777" w:rsidR="00DF4148" w:rsidRDefault="00DF4148" w:rsidP="00DF4148">
      <w:pPr>
        <w:shd w:val="clear" w:color="auto" w:fill="FFFFFF"/>
        <w:spacing w:line="252" w:lineRule="atLeast"/>
        <w:rPr>
          <w:rFonts w:ascii="Verdana" w:hAnsi="Verdana" w:cs="Times New Roman"/>
          <w:b/>
          <w:bCs/>
          <w:color w:val="666666"/>
          <w:sz w:val="18"/>
          <w:szCs w:val="18"/>
        </w:rPr>
      </w:pPr>
      <w:r>
        <w:rPr>
          <w:rFonts w:ascii="Verdana" w:hAnsi="Verdana" w:cs="Times New Roman"/>
          <w:b/>
          <w:bCs/>
          <w:color w:val="666666"/>
          <w:sz w:val="18"/>
          <w:szCs w:val="18"/>
        </w:rPr>
        <w:t>Verfasser : Dipl.-Ing Volker Goebel / Architekt und Planverfasser GTKW, TTEL, ART-TEL</w:t>
      </w:r>
    </w:p>
    <w:p w14:paraId="39294ED0" w14:textId="77777777" w:rsidR="00A3157C" w:rsidRPr="00DF4148" w:rsidRDefault="00A3157C" w:rsidP="000979EA">
      <w:pPr>
        <w:shd w:val="clear" w:color="auto" w:fill="FFFFFF"/>
        <w:spacing w:line="252" w:lineRule="atLeast"/>
        <w:rPr>
          <w:rFonts w:ascii="Verdana" w:hAnsi="Verdana" w:cs="Times New Roman"/>
          <w:color w:val="666666"/>
        </w:rPr>
      </w:pPr>
    </w:p>
    <w:p w14:paraId="53777FA7" w14:textId="77777777" w:rsidR="000979EA" w:rsidRPr="000979EA" w:rsidRDefault="000979EA" w:rsidP="000979EA">
      <w:pPr>
        <w:shd w:val="clear" w:color="auto" w:fill="FFFFFF"/>
        <w:spacing w:line="252" w:lineRule="atLeast"/>
        <w:rPr>
          <w:rFonts w:ascii="Verdana" w:hAnsi="Verdana" w:cs="Times New Roman"/>
          <w:color w:val="666666"/>
          <w:sz w:val="18"/>
          <w:szCs w:val="18"/>
        </w:rPr>
      </w:pPr>
      <w:r w:rsidRPr="000979EA">
        <w:rPr>
          <w:rFonts w:ascii="Verdana" w:hAnsi="Verdana" w:cs="Times New Roman"/>
          <w:b/>
          <w:bCs/>
          <w:color w:val="666666"/>
          <w:sz w:val="18"/>
          <w:szCs w:val="18"/>
        </w:rPr>
        <w:t> </w:t>
      </w:r>
    </w:p>
    <w:tbl>
      <w:tblPr>
        <w:tblW w:w="1196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11"/>
        <w:gridCol w:w="2669"/>
        <w:gridCol w:w="3143"/>
        <w:gridCol w:w="3143"/>
      </w:tblGrid>
      <w:tr w:rsidR="00DF4148" w:rsidRPr="000979EA" w14:paraId="7D55B0EC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2A69023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Parameter</w:t>
            </w:r>
          </w:p>
          <w:p w14:paraId="1987861A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Baustelle</w:t>
            </w:r>
          </w:p>
          <w:p w14:paraId="7F303FC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 </w:t>
            </w:r>
          </w:p>
        </w:tc>
        <w:tc>
          <w:tcPr>
            <w:tcW w:w="2669" w:type="dxa"/>
            <w:vAlign w:val="center"/>
            <w:hideMark/>
          </w:tcPr>
          <w:p w14:paraId="790C89B0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GTKW ENDLAGER</w:t>
            </w:r>
          </w:p>
          <w:p w14:paraId="710B2CA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 xml:space="preserve">südlich </w:t>
            </w:r>
            <w:proofErr w:type="spellStart"/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Kröpelin</w:t>
            </w:r>
            <w:proofErr w:type="spellEnd"/>
          </w:p>
          <w:p w14:paraId="54BC1AE4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4F60872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TTEL ENDLAGER</w:t>
            </w:r>
          </w:p>
          <w:p w14:paraId="452DB35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 xml:space="preserve">bei </w:t>
            </w:r>
            <w:proofErr w:type="spellStart"/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Gülze-Sumte</w:t>
            </w:r>
            <w:proofErr w:type="spellEnd"/>
          </w:p>
          <w:p w14:paraId="0545F81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</w:tcPr>
          <w:p w14:paraId="684B118C" w14:textId="0E312539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ART-TEL ENDLAGER</w:t>
            </w:r>
          </w:p>
          <w:p w14:paraId="22ED127C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 xml:space="preserve">auf </w:t>
            </w:r>
            <w:proofErr w:type="spellStart"/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Möckow</w:t>
            </w:r>
            <w:proofErr w:type="spellEnd"/>
          </w:p>
          <w:p w14:paraId="7BEAE4BA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color w:val="666666"/>
                <w:sz w:val="20"/>
                <w:szCs w:val="20"/>
              </w:rPr>
              <w:t> </w:t>
            </w:r>
          </w:p>
        </w:tc>
      </w:tr>
      <w:tr w:rsidR="00DF4148" w:rsidRPr="000979EA" w14:paraId="32D034B5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5B71499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Bau-Ort</w:t>
            </w:r>
          </w:p>
        </w:tc>
        <w:tc>
          <w:tcPr>
            <w:tcW w:w="2669" w:type="dxa"/>
            <w:vAlign w:val="center"/>
            <w:hideMark/>
          </w:tcPr>
          <w:p w14:paraId="24210970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54° 3′0.18" N</w:t>
            </w:r>
          </w:p>
          <w:p w14:paraId="2273D08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11°49′44.37" E</w:t>
            </w:r>
          </w:p>
        </w:tc>
        <w:tc>
          <w:tcPr>
            <w:tcW w:w="3143" w:type="dxa"/>
            <w:vAlign w:val="center"/>
            <w:hideMark/>
          </w:tcPr>
          <w:p w14:paraId="50137F6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53°18′52.32" N</w:t>
            </w:r>
          </w:p>
          <w:p w14:paraId="170C0470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10°50′12.26" E</w:t>
            </w:r>
          </w:p>
        </w:tc>
        <w:tc>
          <w:tcPr>
            <w:tcW w:w="3143" w:type="dxa"/>
            <w:vAlign w:val="center"/>
          </w:tcPr>
          <w:p w14:paraId="43130AFD" w14:textId="7CA12D5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53°</w:t>
            </w:r>
            <w:r w:rsidR="007A4383">
              <w:rPr>
                <w:rFonts w:ascii="Verdana" w:hAnsi="Verdana" w:cs="Times New Roman"/>
                <w:color w:val="000000"/>
                <w:sz w:val="20"/>
                <w:szCs w:val="20"/>
              </w:rPr>
              <w:t>59</w:t>
            </w: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′</w:t>
            </w:r>
            <w:r w:rsidR="007A4383">
              <w:rPr>
                <w:rFonts w:ascii="Verdana" w:hAnsi="Verdana" w:cs="Times New Roman"/>
                <w:color w:val="000000"/>
                <w:sz w:val="20"/>
                <w:szCs w:val="20"/>
              </w:rPr>
              <w:t>20</w:t>
            </w: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  <w:r w:rsidR="007A4383">
              <w:rPr>
                <w:rFonts w:ascii="Verdana" w:hAnsi="Verdana" w:cs="Times New Roman"/>
                <w:color w:val="000000"/>
                <w:sz w:val="20"/>
                <w:szCs w:val="20"/>
              </w:rPr>
              <w:t>76</w:t>
            </w: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" N</w:t>
            </w:r>
          </w:p>
          <w:p w14:paraId="4C995EA1" w14:textId="1745726F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1</w:t>
            </w:r>
            <w:r w:rsidR="007A4383">
              <w:rPr>
                <w:rFonts w:ascii="Verdana" w:hAnsi="Verdana" w:cs="Times New Roman"/>
                <w:color w:val="000000"/>
                <w:sz w:val="20"/>
                <w:szCs w:val="20"/>
              </w:rPr>
              <w:t>3</w:t>
            </w: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°5</w:t>
            </w:r>
            <w:r w:rsidR="007A4383">
              <w:rPr>
                <w:rFonts w:ascii="Verdana" w:hAnsi="Verdana" w:cs="Times New Roman"/>
                <w:color w:val="000000"/>
                <w:sz w:val="20"/>
                <w:szCs w:val="20"/>
              </w:rPr>
              <w:t>3</w:t>
            </w: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′1</w:t>
            </w:r>
            <w:r w:rsidR="007A4383">
              <w:rPr>
                <w:rFonts w:ascii="Verdana" w:hAnsi="Verdana" w:cs="Times New Roman"/>
                <w:color w:val="000000"/>
                <w:sz w:val="20"/>
                <w:szCs w:val="20"/>
              </w:rPr>
              <w:t>1</w:t>
            </w: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  <w:r w:rsidR="007A4383">
              <w:rPr>
                <w:rFonts w:ascii="Verdana" w:hAnsi="Verdana" w:cs="Times New Roman"/>
                <w:color w:val="000000"/>
                <w:sz w:val="20"/>
                <w:szCs w:val="20"/>
              </w:rPr>
              <w:t>44</w:t>
            </w:r>
            <w:r w:rsidRPr="00DF4148">
              <w:rPr>
                <w:rFonts w:ascii="Verdana" w:hAnsi="Verdana" w:cs="Times New Roman"/>
                <w:color w:val="000000"/>
                <w:sz w:val="20"/>
                <w:szCs w:val="20"/>
              </w:rPr>
              <w:t>" E</w:t>
            </w:r>
          </w:p>
        </w:tc>
      </w:tr>
      <w:tr w:rsidR="00DF4148" w:rsidRPr="000979EA" w14:paraId="2448329F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7882E50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Bundesland</w:t>
            </w:r>
          </w:p>
        </w:tc>
        <w:tc>
          <w:tcPr>
            <w:tcW w:w="2669" w:type="dxa"/>
            <w:vAlign w:val="center"/>
            <w:hideMark/>
          </w:tcPr>
          <w:p w14:paraId="5098751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Mecklenburg-</w:t>
            </w:r>
            <w:proofErr w:type="spellStart"/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Vorp</w:t>
            </w:r>
            <w:proofErr w:type="spellEnd"/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  <w:hideMark/>
          </w:tcPr>
          <w:p w14:paraId="03D0B47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Mecklenburg-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Vorp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</w:t>
            </w:r>
          </w:p>
          <w:p w14:paraId="78A83383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oder Niedersachsen</w:t>
            </w:r>
          </w:p>
        </w:tc>
        <w:tc>
          <w:tcPr>
            <w:tcW w:w="3143" w:type="dxa"/>
            <w:vAlign w:val="center"/>
          </w:tcPr>
          <w:p w14:paraId="67CD1336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Mecklenburg-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Vorp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</w:t>
            </w:r>
          </w:p>
          <w:p w14:paraId="4166EABD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</w:p>
        </w:tc>
      </w:tr>
      <w:tr w:rsidR="00DF4148" w:rsidRPr="000979EA" w14:paraId="13D01834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00CACF10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Höhe</w:t>
            </w:r>
          </w:p>
        </w:tc>
        <w:tc>
          <w:tcPr>
            <w:tcW w:w="2669" w:type="dxa"/>
            <w:vAlign w:val="center"/>
            <w:hideMark/>
          </w:tcPr>
          <w:p w14:paraId="7F764F5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50 Meter über NHN</w:t>
            </w:r>
          </w:p>
          <w:p w14:paraId="78CF5F40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6 km nah Ostsee</w:t>
            </w:r>
          </w:p>
        </w:tc>
        <w:tc>
          <w:tcPr>
            <w:tcW w:w="3143" w:type="dxa"/>
            <w:vAlign w:val="center"/>
            <w:hideMark/>
          </w:tcPr>
          <w:p w14:paraId="4686161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9 Meter über NHN</w:t>
            </w:r>
          </w:p>
          <w:p w14:paraId="33B32691" w14:textId="4A3A57D6" w:rsidR="008F1D54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im Elbe 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–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Delta</w:t>
            </w:r>
          </w:p>
          <w:p w14:paraId="3B488947" w14:textId="77777777" w:rsidR="007A4383" w:rsidRDefault="007A4383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dort WU Wanne</w:t>
            </w:r>
          </w:p>
          <w:p w14:paraId="210AED64" w14:textId="41341CED" w:rsidR="007A4383" w:rsidRPr="00DF4148" w:rsidRDefault="007A4383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20 m hoch bauen</w:t>
            </w:r>
          </w:p>
        </w:tc>
        <w:tc>
          <w:tcPr>
            <w:tcW w:w="3143" w:type="dxa"/>
            <w:vAlign w:val="center"/>
          </w:tcPr>
          <w:p w14:paraId="3B41D82A" w14:textId="67DA1060" w:rsidR="008F1D54" w:rsidRPr="00DF4148" w:rsidRDefault="007A4383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30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Meter über NHN</w:t>
            </w:r>
          </w:p>
          <w:p w14:paraId="680E9DFE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im Elbe - Delta</w:t>
            </w:r>
          </w:p>
        </w:tc>
      </w:tr>
      <w:tr w:rsidR="00DF4148" w:rsidRPr="000979EA" w14:paraId="6AEEE17A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313D5131" w14:textId="68C74F25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Landkauf</w:t>
            </w:r>
          </w:p>
        </w:tc>
        <w:tc>
          <w:tcPr>
            <w:tcW w:w="2669" w:type="dxa"/>
            <w:vAlign w:val="center"/>
            <w:hideMark/>
          </w:tcPr>
          <w:p w14:paraId="1860978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ca. 5,3 km2</w:t>
            </w:r>
          </w:p>
          <w:p w14:paraId="4CA1B78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(2,3 x 2,3 km)</w:t>
            </w:r>
          </w:p>
        </w:tc>
        <w:tc>
          <w:tcPr>
            <w:tcW w:w="3143" w:type="dxa"/>
            <w:vAlign w:val="center"/>
            <w:hideMark/>
          </w:tcPr>
          <w:p w14:paraId="730AE40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ca. 4,0 km2</w:t>
            </w:r>
          </w:p>
          <w:p w14:paraId="03DAB18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(2 x 2 km)</w:t>
            </w:r>
          </w:p>
        </w:tc>
        <w:tc>
          <w:tcPr>
            <w:tcW w:w="3143" w:type="dxa"/>
            <w:vAlign w:val="center"/>
          </w:tcPr>
          <w:p w14:paraId="77D9E29B" w14:textId="386E6AA1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ca. 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8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,0 km2</w:t>
            </w:r>
          </w:p>
          <w:p w14:paraId="7CD74E97" w14:textId="7EFD6193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(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2x 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2 x 2 km)</w:t>
            </w:r>
          </w:p>
        </w:tc>
      </w:tr>
      <w:tr w:rsidR="00DF4148" w:rsidRPr="000979EA" w14:paraId="61A1B44F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694CF17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proofErr w:type="spellStart"/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Strassenanschluss</w:t>
            </w:r>
            <w:proofErr w:type="spellEnd"/>
          </w:p>
        </w:tc>
        <w:tc>
          <w:tcPr>
            <w:tcW w:w="2669" w:type="dxa"/>
            <w:vAlign w:val="center"/>
            <w:hideMark/>
          </w:tcPr>
          <w:p w14:paraId="47D75A1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ja - für LKW 40 T.</w:t>
            </w:r>
          </w:p>
          <w:p w14:paraId="2BA7D64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redundant (2x)</w:t>
            </w:r>
          </w:p>
        </w:tc>
        <w:tc>
          <w:tcPr>
            <w:tcW w:w="3143" w:type="dxa"/>
            <w:vAlign w:val="center"/>
            <w:hideMark/>
          </w:tcPr>
          <w:p w14:paraId="60D37AC4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ja - für LKW 40 T.</w:t>
            </w:r>
          </w:p>
          <w:p w14:paraId="2C19946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redundant (2x)</w:t>
            </w:r>
          </w:p>
        </w:tc>
        <w:tc>
          <w:tcPr>
            <w:tcW w:w="3143" w:type="dxa"/>
            <w:vAlign w:val="center"/>
          </w:tcPr>
          <w:p w14:paraId="6C5F4680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ja - für LKW 40 T.</w:t>
            </w:r>
          </w:p>
          <w:p w14:paraId="1E208BD9" w14:textId="4E1F83EF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redundant (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4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x)</w:t>
            </w:r>
          </w:p>
        </w:tc>
      </w:tr>
      <w:tr w:rsidR="00DF4148" w:rsidRPr="000979EA" w14:paraId="0E5B18C9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138F288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DB Güterbahnanschluss</w:t>
            </w:r>
          </w:p>
          <w:p w14:paraId="7613414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temporär</w:t>
            </w:r>
          </w:p>
        </w:tc>
        <w:tc>
          <w:tcPr>
            <w:tcW w:w="2669" w:type="dxa"/>
            <w:vAlign w:val="center"/>
            <w:hideMark/>
          </w:tcPr>
          <w:p w14:paraId="5BBC000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12 Jahre</w:t>
            </w:r>
          </w:p>
        </w:tc>
        <w:tc>
          <w:tcPr>
            <w:tcW w:w="3143" w:type="dxa"/>
            <w:vAlign w:val="center"/>
            <w:hideMark/>
          </w:tcPr>
          <w:p w14:paraId="565A186F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6 Jahre</w:t>
            </w:r>
          </w:p>
        </w:tc>
        <w:tc>
          <w:tcPr>
            <w:tcW w:w="3143" w:type="dxa"/>
            <w:vAlign w:val="center"/>
          </w:tcPr>
          <w:p w14:paraId="596838E2" w14:textId="0EC6AE70" w:rsidR="008F1D54" w:rsidRPr="00DF4148" w:rsidRDefault="007A4383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ewige</w:t>
            </w:r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Jahre</w:t>
            </w:r>
          </w:p>
        </w:tc>
      </w:tr>
      <w:tr w:rsidR="00DF4148" w:rsidRPr="000979EA" w14:paraId="1F70F902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57D292F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Bauhütte</w:t>
            </w:r>
          </w:p>
          <w:p w14:paraId="445CCD3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Office Habitat</w:t>
            </w:r>
          </w:p>
        </w:tc>
        <w:tc>
          <w:tcPr>
            <w:tcW w:w="2669" w:type="dxa"/>
            <w:vAlign w:val="center"/>
            <w:hideMark/>
          </w:tcPr>
          <w:p w14:paraId="3738CB3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Tube-House</w:t>
            </w:r>
          </w:p>
        </w:tc>
        <w:tc>
          <w:tcPr>
            <w:tcW w:w="3143" w:type="dxa"/>
            <w:vAlign w:val="center"/>
            <w:hideMark/>
          </w:tcPr>
          <w:p w14:paraId="18D98EFF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Tube-House</w:t>
            </w:r>
          </w:p>
        </w:tc>
        <w:tc>
          <w:tcPr>
            <w:tcW w:w="3143" w:type="dxa"/>
            <w:vAlign w:val="center"/>
          </w:tcPr>
          <w:p w14:paraId="6D4F8A13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Tube-House</w:t>
            </w:r>
          </w:p>
        </w:tc>
      </w:tr>
      <w:tr w:rsidR="00DF4148" w:rsidRPr="000979EA" w14:paraId="49774690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4C0D902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Firmengelände in</w:t>
            </w:r>
          </w:p>
          <w:p w14:paraId="3F60EF0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unmittelbarer Nähe</w:t>
            </w:r>
          </w:p>
        </w:tc>
        <w:tc>
          <w:tcPr>
            <w:tcW w:w="2669" w:type="dxa"/>
            <w:vAlign w:val="center"/>
            <w:hideMark/>
          </w:tcPr>
          <w:p w14:paraId="04BDDF5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Nabors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, KBB,</w:t>
            </w:r>
          </w:p>
          <w:p w14:paraId="032DEE9E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UGS, Kuka</w:t>
            </w:r>
          </w:p>
          <w:p w14:paraId="1427C6FE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und Diverse</w:t>
            </w:r>
          </w:p>
        </w:tc>
        <w:tc>
          <w:tcPr>
            <w:tcW w:w="3143" w:type="dxa"/>
            <w:vAlign w:val="center"/>
            <w:hideMark/>
          </w:tcPr>
          <w:p w14:paraId="5509BC7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Herrenknecht</w:t>
            </w:r>
          </w:p>
          <w:p w14:paraId="719008EE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Tunnelbautechnik</w:t>
            </w:r>
          </w:p>
          <w:p w14:paraId="3DB37B4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und Diverse</w:t>
            </w:r>
          </w:p>
        </w:tc>
        <w:tc>
          <w:tcPr>
            <w:tcW w:w="3143" w:type="dxa"/>
            <w:vAlign w:val="center"/>
          </w:tcPr>
          <w:p w14:paraId="298D7DDB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Herrenknecht</w:t>
            </w:r>
          </w:p>
          <w:p w14:paraId="34220856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Tunnelbautechnik</w:t>
            </w:r>
          </w:p>
          <w:p w14:paraId="18A6938D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und Diverse</w:t>
            </w:r>
          </w:p>
        </w:tc>
      </w:tr>
      <w:tr w:rsidR="00DF4148" w:rsidRPr="000979EA" w14:paraId="55B866EF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7FDAE0F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 </w:t>
            </w:r>
          </w:p>
        </w:tc>
        <w:tc>
          <w:tcPr>
            <w:tcW w:w="2669" w:type="dxa"/>
            <w:vAlign w:val="center"/>
            <w:hideMark/>
          </w:tcPr>
          <w:p w14:paraId="0AF48D9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62E7ABA5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</w:tcPr>
          <w:p w14:paraId="6CB0CD14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DF4148" w:rsidRPr="000979EA" w14:paraId="4C647809" w14:textId="77777777" w:rsidTr="00DF4148">
        <w:trPr>
          <w:trHeight w:val="140"/>
          <w:tblCellSpacing w:w="0" w:type="dxa"/>
        </w:trPr>
        <w:tc>
          <w:tcPr>
            <w:tcW w:w="3011" w:type="dxa"/>
            <w:vAlign w:val="center"/>
            <w:hideMark/>
          </w:tcPr>
          <w:p w14:paraId="1E51C39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Bohrkosten</w:t>
            </w:r>
          </w:p>
        </w:tc>
        <w:tc>
          <w:tcPr>
            <w:tcW w:w="2669" w:type="dxa"/>
            <w:vAlign w:val="center"/>
            <w:hideMark/>
          </w:tcPr>
          <w:p w14:paraId="41C9D08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15 Mio. EUR /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Bng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 </w:t>
            </w:r>
          </w:p>
          <w:p w14:paraId="7652706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12 Bohrungen HLW</w:t>
            </w:r>
          </w:p>
          <w:p w14:paraId="53AE648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lastRenderedPageBreak/>
              <w:t>4 Bohrungen GTKW</w:t>
            </w:r>
          </w:p>
          <w:p w14:paraId="64534B82" w14:textId="5E0EF92E" w:rsidR="008F1D54" w:rsidRPr="00DF4148" w:rsidRDefault="0054023C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250 Mio. EUR / 2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015</w:t>
            </w:r>
          </w:p>
        </w:tc>
        <w:tc>
          <w:tcPr>
            <w:tcW w:w="3143" w:type="dxa"/>
            <w:vAlign w:val="center"/>
            <w:hideMark/>
          </w:tcPr>
          <w:p w14:paraId="6A84AA7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lastRenderedPageBreak/>
              <w:t xml:space="preserve">TBM 18 Mio. EUR /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Stk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</w:t>
            </w:r>
          </w:p>
          <w:p w14:paraId="7E8C9B2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20.000 EUR / Meter</w:t>
            </w:r>
          </w:p>
          <w:p w14:paraId="732A088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lastRenderedPageBreak/>
              <w:t xml:space="preserve">35 km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abgew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 Länge</w:t>
            </w:r>
          </w:p>
          <w:p w14:paraId="2E961490" w14:textId="0DF8DB52" w:rsidR="008F1D54" w:rsidRPr="00DF4148" w:rsidRDefault="008F1D54" w:rsidP="0054023C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750 Mio. E</w:t>
            </w:r>
            <w:r w:rsidR="0054023C">
              <w:rPr>
                <w:rFonts w:ascii="Verdana" w:hAnsi="Verdana" w:cs="Times New Roman"/>
                <w:color w:val="666666"/>
                <w:sz w:val="20"/>
                <w:szCs w:val="20"/>
              </w:rPr>
              <w:t>UR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/ 2015</w:t>
            </w:r>
          </w:p>
        </w:tc>
        <w:tc>
          <w:tcPr>
            <w:tcW w:w="3143" w:type="dxa"/>
            <w:vAlign w:val="center"/>
          </w:tcPr>
          <w:p w14:paraId="4E9F92FB" w14:textId="71ED4CAC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lastRenderedPageBreak/>
              <w:t xml:space="preserve">TBM 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36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Mio. EUR /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Stk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</w:t>
            </w:r>
          </w:p>
          <w:p w14:paraId="5AD689A3" w14:textId="131BFF88" w:rsidR="008F1D54" w:rsidRPr="00DF4148" w:rsidRDefault="007A4383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52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.000 EUR / Meter</w:t>
            </w:r>
          </w:p>
          <w:p w14:paraId="736B25FA" w14:textId="5622D72C" w:rsidR="008F1D54" w:rsidRPr="00DF4148" w:rsidRDefault="0054023C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noProof/>
                <w:color w:val="666666"/>
                <w:sz w:val="20"/>
                <w:szCs w:val="20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1336CE5" wp14:editId="19853064">
                  <wp:simplePos x="0" y="0"/>
                  <wp:positionH relativeFrom="column">
                    <wp:posOffset>2604135</wp:posOffset>
                  </wp:positionH>
                  <wp:positionV relativeFrom="paragraph">
                    <wp:posOffset>45085</wp:posOffset>
                  </wp:positionV>
                  <wp:extent cx="828675" cy="820420"/>
                  <wp:effectExtent l="0" t="0" r="952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Goebel.png"/>
                          <pic:cNvPicPr/>
                        </pic:nvPicPr>
                        <pic:blipFill>
                          <a:blip r:embed="rId5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3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2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km </w:t>
            </w:r>
            <w:proofErr w:type="spellStart"/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abgew</w:t>
            </w:r>
            <w:proofErr w:type="spellEnd"/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 Länge</w:t>
            </w:r>
          </w:p>
          <w:p w14:paraId="709CDA02" w14:textId="40C8D2FF" w:rsidR="008F1D54" w:rsidRPr="00DF4148" w:rsidRDefault="007A4383" w:rsidP="0054023C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1,7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M</w:t>
            </w: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rd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 E</w:t>
            </w:r>
            <w:r w:rsidR="0054023C">
              <w:rPr>
                <w:rFonts w:ascii="Verdana" w:hAnsi="Verdana" w:cs="Times New Roman"/>
                <w:color w:val="666666"/>
                <w:sz w:val="20"/>
                <w:szCs w:val="20"/>
              </w:rPr>
              <w:t>UR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/ 2015</w:t>
            </w:r>
          </w:p>
        </w:tc>
      </w:tr>
      <w:tr w:rsidR="00DF4148" w:rsidRPr="000979EA" w14:paraId="19410B52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455DCE1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9" w:type="dxa"/>
            <w:vAlign w:val="center"/>
            <w:hideMark/>
          </w:tcPr>
          <w:p w14:paraId="3AB8BDA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5C513D7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</w:tcPr>
          <w:p w14:paraId="33B09B42" w14:textId="7B882B63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DF4148" w:rsidRPr="000979EA" w14:paraId="11557E42" w14:textId="77777777" w:rsidTr="00DF4148">
        <w:trPr>
          <w:trHeight w:val="254"/>
          <w:tblCellSpacing w:w="0" w:type="dxa"/>
        </w:trPr>
        <w:tc>
          <w:tcPr>
            <w:tcW w:w="3011" w:type="dxa"/>
            <w:vAlign w:val="center"/>
            <w:hideMark/>
          </w:tcPr>
          <w:p w14:paraId="6F5C022E" w14:textId="50650DE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Preis (</w:t>
            </w:r>
            <w:r w:rsidR="007A4383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Dez</w:t>
            </w: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. 2015)</w:t>
            </w:r>
          </w:p>
        </w:tc>
        <w:tc>
          <w:tcPr>
            <w:tcW w:w="2669" w:type="dxa"/>
            <w:vAlign w:val="center"/>
            <w:hideMark/>
          </w:tcPr>
          <w:p w14:paraId="37CCA429" w14:textId="016AC336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4,1 Mrd. EUR</w:t>
            </w:r>
            <w:r w:rsidR="007A4383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*</w:t>
            </w:r>
          </w:p>
        </w:tc>
        <w:tc>
          <w:tcPr>
            <w:tcW w:w="3143" w:type="dxa"/>
            <w:vAlign w:val="center"/>
            <w:hideMark/>
          </w:tcPr>
          <w:p w14:paraId="40C27FB4" w14:textId="1775131B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2,</w:t>
            </w:r>
            <w:r w:rsidR="007A4383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3</w:t>
            </w: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Mrd. EUR</w:t>
            </w:r>
          </w:p>
        </w:tc>
        <w:tc>
          <w:tcPr>
            <w:tcW w:w="3143" w:type="dxa"/>
            <w:vAlign w:val="center"/>
          </w:tcPr>
          <w:p w14:paraId="00A9E8D2" w14:textId="62B1B2BD" w:rsidR="008F1D54" w:rsidRPr="00DF4148" w:rsidRDefault="007A4383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3</w:t>
            </w:r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8</w:t>
            </w:r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Mrd. EUR</w:t>
            </w:r>
          </w:p>
        </w:tc>
      </w:tr>
      <w:tr w:rsidR="00DF4148" w:rsidRPr="00DF4148" w14:paraId="2259F397" w14:textId="77777777" w:rsidTr="00DF4148">
        <w:trPr>
          <w:gridAfter w:val="1"/>
          <w:wAfter w:w="3143" w:type="dxa"/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17D965C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 </w:t>
            </w:r>
          </w:p>
        </w:tc>
        <w:tc>
          <w:tcPr>
            <w:tcW w:w="2669" w:type="dxa"/>
            <w:vAlign w:val="center"/>
            <w:hideMark/>
          </w:tcPr>
          <w:p w14:paraId="0A2219F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594AB6F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DF4148" w:rsidRPr="000979EA" w14:paraId="3C857D63" w14:textId="77777777" w:rsidTr="00DF4148">
        <w:trPr>
          <w:trHeight w:val="478"/>
          <w:tblCellSpacing w:w="0" w:type="dxa"/>
        </w:trPr>
        <w:tc>
          <w:tcPr>
            <w:tcW w:w="3011" w:type="dxa"/>
            <w:vAlign w:val="center"/>
            <w:hideMark/>
          </w:tcPr>
          <w:p w14:paraId="6FE2BF85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Unterkünfte</w:t>
            </w:r>
          </w:p>
          <w:p w14:paraId="68DA3F1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und Hotels</w:t>
            </w:r>
          </w:p>
        </w:tc>
        <w:tc>
          <w:tcPr>
            <w:tcW w:w="2669" w:type="dxa"/>
            <w:vAlign w:val="center"/>
            <w:hideMark/>
          </w:tcPr>
          <w:p w14:paraId="17B30CE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für 100-200 Mann</w:t>
            </w:r>
          </w:p>
          <w:p w14:paraId="4B01DE1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im Radius 10 km</w:t>
            </w:r>
          </w:p>
        </w:tc>
        <w:tc>
          <w:tcPr>
            <w:tcW w:w="3143" w:type="dxa"/>
            <w:vAlign w:val="center"/>
            <w:hideMark/>
          </w:tcPr>
          <w:p w14:paraId="21B1133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für 50-80 Mann</w:t>
            </w:r>
          </w:p>
          <w:p w14:paraId="213ABAB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in max. 5 km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Entf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14:paraId="6519A584" w14:textId="772FB7C1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für 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100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-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200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Mann</w:t>
            </w:r>
          </w:p>
          <w:p w14:paraId="23EFAB25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in max. 5 km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Entf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.</w:t>
            </w:r>
          </w:p>
        </w:tc>
      </w:tr>
      <w:tr w:rsidR="00DF4148" w:rsidRPr="000979EA" w14:paraId="1E4C4045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68281BB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Catering</w:t>
            </w:r>
          </w:p>
        </w:tc>
        <w:tc>
          <w:tcPr>
            <w:tcW w:w="2669" w:type="dxa"/>
            <w:vAlign w:val="center"/>
            <w:hideMark/>
          </w:tcPr>
          <w:p w14:paraId="65BC837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ja</w:t>
            </w:r>
          </w:p>
        </w:tc>
        <w:tc>
          <w:tcPr>
            <w:tcW w:w="3143" w:type="dxa"/>
            <w:vAlign w:val="center"/>
            <w:hideMark/>
          </w:tcPr>
          <w:p w14:paraId="0C0C3E5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ja</w:t>
            </w:r>
          </w:p>
        </w:tc>
        <w:tc>
          <w:tcPr>
            <w:tcW w:w="3143" w:type="dxa"/>
            <w:vAlign w:val="center"/>
          </w:tcPr>
          <w:p w14:paraId="4CC0DF88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ja</w:t>
            </w:r>
          </w:p>
        </w:tc>
      </w:tr>
      <w:tr w:rsidR="00DF4148" w:rsidRPr="000979EA" w14:paraId="5842E7CD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6E4A6510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Parkplätze</w:t>
            </w:r>
          </w:p>
        </w:tc>
        <w:tc>
          <w:tcPr>
            <w:tcW w:w="2669" w:type="dxa"/>
            <w:vAlign w:val="center"/>
            <w:hideMark/>
          </w:tcPr>
          <w:p w14:paraId="37141A63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150 </w:t>
            </w:r>
            <w:proofErr w:type="spellStart"/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PkW</w:t>
            </w:r>
            <w:proofErr w:type="spellEnd"/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/ 30 LKW</w:t>
            </w:r>
          </w:p>
        </w:tc>
        <w:tc>
          <w:tcPr>
            <w:tcW w:w="3143" w:type="dxa"/>
            <w:vAlign w:val="center"/>
            <w:hideMark/>
          </w:tcPr>
          <w:p w14:paraId="1945204F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80 </w:t>
            </w:r>
            <w:proofErr w:type="spellStart"/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PkW</w:t>
            </w:r>
            <w:proofErr w:type="spellEnd"/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/ 15 LKW</w:t>
            </w:r>
          </w:p>
        </w:tc>
        <w:tc>
          <w:tcPr>
            <w:tcW w:w="3143" w:type="dxa"/>
            <w:vAlign w:val="center"/>
          </w:tcPr>
          <w:p w14:paraId="0BF53019" w14:textId="0D6CA80A" w:rsidR="008F1D54" w:rsidRPr="00DF4148" w:rsidRDefault="007A4383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150</w:t>
            </w:r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PkW</w:t>
            </w:r>
            <w:proofErr w:type="spellEnd"/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/ </w:t>
            </w: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30</w:t>
            </w:r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LKW</w:t>
            </w:r>
          </w:p>
        </w:tc>
      </w:tr>
      <w:tr w:rsidR="00DF4148" w:rsidRPr="000979EA" w14:paraId="49D6C295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19C3909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Freudendamen</w:t>
            </w:r>
          </w:p>
        </w:tc>
        <w:tc>
          <w:tcPr>
            <w:tcW w:w="2669" w:type="dxa"/>
            <w:vAlign w:val="center"/>
            <w:hideMark/>
          </w:tcPr>
          <w:p w14:paraId="7E8DF67E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25</w:t>
            </w:r>
          </w:p>
        </w:tc>
        <w:tc>
          <w:tcPr>
            <w:tcW w:w="3143" w:type="dxa"/>
            <w:vAlign w:val="center"/>
            <w:hideMark/>
          </w:tcPr>
          <w:p w14:paraId="27364E9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12</w:t>
            </w:r>
          </w:p>
        </w:tc>
        <w:tc>
          <w:tcPr>
            <w:tcW w:w="3143" w:type="dxa"/>
            <w:vAlign w:val="center"/>
          </w:tcPr>
          <w:p w14:paraId="6971B26C" w14:textId="23E18155" w:rsidR="008F1D54" w:rsidRPr="00DF4148" w:rsidRDefault="007A4383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25</w:t>
            </w:r>
          </w:p>
        </w:tc>
      </w:tr>
      <w:tr w:rsidR="00DF4148" w:rsidRPr="000979EA" w14:paraId="1C28B75E" w14:textId="77777777" w:rsidTr="00DF4148">
        <w:trPr>
          <w:trHeight w:val="724"/>
          <w:tblCellSpacing w:w="0" w:type="dxa"/>
        </w:trPr>
        <w:tc>
          <w:tcPr>
            <w:tcW w:w="3011" w:type="dxa"/>
            <w:vAlign w:val="center"/>
            <w:hideMark/>
          </w:tcPr>
          <w:p w14:paraId="4EF3B6CE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Stromanschluss</w:t>
            </w:r>
          </w:p>
          <w:p w14:paraId="76B8CD2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zum Bohren / etc.</w:t>
            </w:r>
          </w:p>
        </w:tc>
        <w:tc>
          <w:tcPr>
            <w:tcW w:w="2669" w:type="dxa"/>
            <w:vAlign w:val="center"/>
            <w:hideMark/>
          </w:tcPr>
          <w:p w14:paraId="2AA36CF2" w14:textId="5D16AAC5" w:rsidR="008F1D54" w:rsidRPr="00DF4148" w:rsidRDefault="0054023C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2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0 </w:t>
            </w:r>
            <w:proofErr w:type="spellStart"/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kV</w:t>
            </w:r>
            <w:proofErr w:type="spellEnd"/>
          </w:p>
          <w:p w14:paraId="5A974BAA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Mittelspannung</w:t>
            </w:r>
          </w:p>
          <w:p w14:paraId="793EAB1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Umspannstation</w:t>
            </w:r>
          </w:p>
        </w:tc>
        <w:tc>
          <w:tcPr>
            <w:tcW w:w="3143" w:type="dxa"/>
            <w:vAlign w:val="center"/>
            <w:hideMark/>
          </w:tcPr>
          <w:p w14:paraId="7436BEF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20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kV</w:t>
            </w:r>
            <w:proofErr w:type="spellEnd"/>
          </w:p>
          <w:p w14:paraId="7348DE5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Mittelspannung</w:t>
            </w:r>
          </w:p>
          <w:p w14:paraId="4D85F2D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Umspannstation</w:t>
            </w:r>
          </w:p>
        </w:tc>
        <w:tc>
          <w:tcPr>
            <w:tcW w:w="3143" w:type="dxa"/>
            <w:vAlign w:val="center"/>
          </w:tcPr>
          <w:p w14:paraId="26C1F01C" w14:textId="21602C70" w:rsidR="008F1D54" w:rsidRPr="00DF4148" w:rsidRDefault="007A4383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3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0 </w:t>
            </w:r>
            <w:proofErr w:type="spellStart"/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kV</w:t>
            </w:r>
            <w:proofErr w:type="spellEnd"/>
          </w:p>
          <w:p w14:paraId="79251904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Mittelspannung</w:t>
            </w:r>
          </w:p>
          <w:p w14:paraId="1F3DAD29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Umspannstation</w:t>
            </w:r>
          </w:p>
        </w:tc>
      </w:tr>
      <w:tr w:rsidR="00DF4148" w:rsidRPr="000979EA" w14:paraId="0E8CAFFB" w14:textId="77777777" w:rsidTr="00DF4148">
        <w:trPr>
          <w:trHeight w:val="711"/>
          <w:tblCellSpacing w:w="0" w:type="dxa"/>
        </w:trPr>
        <w:tc>
          <w:tcPr>
            <w:tcW w:w="3011" w:type="dxa"/>
            <w:vAlign w:val="center"/>
            <w:hideMark/>
          </w:tcPr>
          <w:p w14:paraId="610F50D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Wasseranschluss</w:t>
            </w:r>
          </w:p>
          <w:p w14:paraId="239D0AB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 xml:space="preserve">(muss </w:t>
            </w:r>
            <w:proofErr w:type="spellStart"/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Süsswasser</w:t>
            </w:r>
            <w:proofErr w:type="spellEnd"/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,</w:t>
            </w:r>
          </w:p>
          <w:p w14:paraId="5AB0FAA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kann Brauchwasser)</w:t>
            </w:r>
          </w:p>
        </w:tc>
        <w:tc>
          <w:tcPr>
            <w:tcW w:w="2669" w:type="dxa"/>
            <w:vAlign w:val="center"/>
            <w:hideMark/>
          </w:tcPr>
          <w:p w14:paraId="528DA3C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Bohrwasser und</w:t>
            </w:r>
          </w:p>
          <w:p w14:paraId="1ED0D67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viel Solwasser das</w:t>
            </w:r>
          </w:p>
          <w:p w14:paraId="4CC096E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in die Ostsee kann</w:t>
            </w:r>
          </w:p>
        </w:tc>
        <w:tc>
          <w:tcPr>
            <w:tcW w:w="3143" w:type="dxa"/>
            <w:vAlign w:val="center"/>
            <w:hideMark/>
          </w:tcPr>
          <w:p w14:paraId="1369150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Bohrwasser</w:t>
            </w:r>
          </w:p>
          <w:p w14:paraId="415948FF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10 bar</w:t>
            </w:r>
          </w:p>
          <w:p w14:paraId="19523E1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DN 200</w:t>
            </w:r>
          </w:p>
        </w:tc>
        <w:tc>
          <w:tcPr>
            <w:tcW w:w="3143" w:type="dxa"/>
            <w:vAlign w:val="center"/>
          </w:tcPr>
          <w:p w14:paraId="0325084C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Bohrwasser</w:t>
            </w:r>
          </w:p>
          <w:p w14:paraId="3EBBFC77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10 bar</w:t>
            </w:r>
          </w:p>
          <w:p w14:paraId="4CD12531" w14:textId="6370F86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DN 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4</w:t>
            </w: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00</w:t>
            </w:r>
          </w:p>
        </w:tc>
      </w:tr>
      <w:tr w:rsidR="00DF4148" w:rsidRPr="000979EA" w14:paraId="3FCD4B87" w14:textId="77777777" w:rsidTr="00DF4148">
        <w:trPr>
          <w:trHeight w:val="711"/>
          <w:tblCellSpacing w:w="0" w:type="dxa"/>
        </w:trPr>
        <w:tc>
          <w:tcPr>
            <w:tcW w:w="3011" w:type="dxa"/>
            <w:vAlign w:val="center"/>
            <w:hideMark/>
          </w:tcPr>
          <w:p w14:paraId="4647E83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Abwasseranschluss</w:t>
            </w:r>
          </w:p>
          <w:p w14:paraId="4FA4F42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(Sol-Wasser ist</w:t>
            </w:r>
          </w:p>
          <w:p w14:paraId="06384CE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Wasser + Salz)</w:t>
            </w:r>
          </w:p>
        </w:tc>
        <w:tc>
          <w:tcPr>
            <w:tcW w:w="2669" w:type="dxa"/>
            <w:vAlign w:val="center"/>
            <w:hideMark/>
          </w:tcPr>
          <w:p w14:paraId="38EAD245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Pipeline 6-8 km</w:t>
            </w:r>
          </w:p>
          <w:p w14:paraId="23917C2E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zurück Ostsee</w:t>
            </w:r>
          </w:p>
          <w:p w14:paraId="1F55C5C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und Kanalisation</w:t>
            </w:r>
          </w:p>
        </w:tc>
        <w:tc>
          <w:tcPr>
            <w:tcW w:w="3143" w:type="dxa"/>
            <w:vAlign w:val="center"/>
            <w:hideMark/>
          </w:tcPr>
          <w:p w14:paraId="38905D2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nur örtliche</w:t>
            </w:r>
          </w:p>
          <w:p w14:paraId="15533595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Kanalisation</w:t>
            </w:r>
          </w:p>
        </w:tc>
        <w:tc>
          <w:tcPr>
            <w:tcW w:w="3143" w:type="dxa"/>
            <w:vAlign w:val="center"/>
          </w:tcPr>
          <w:p w14:paraId="343B4B61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nur örtliche</w:t>
            </w:r>
          </w:p>
          <w:p w14:paraId="61C78F32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Kanalisation</w:t>
            </w:r>
          </w:p>
        </w:tc>
      </w:tr>
      <w:tr w:rsidR="00DF4148" w:rsidRPr="000979EA" w14:paraId="1A86A21A" w14:textId="77777777" w:rsidTr="00DF4148">
        <w:trPr>
          <w:trHeight w:val="491"/>
          <w:tblCellSpacing w:w="0" w:type="dxa"/>
        </w:trPr>
        <w:tc>
          <w:tcPr>
            <w:tcW w:w="3011" w:type="dxa"/>
            <w:vAlign w:val="center"/>
            <w:hideMark/>
          </w:tcPr>
          <w:p w14:paraId="41D7562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Frisch-Betonwerk</w:t>
            </w:r>
          </w:p>
        </w:tc>
        <w:tc>
          <w:tcPr>
            <w:tcW w:w="2669" w:type="dxa"/>
            <w:vAlign w:val="center"/>
            <w:hideMark/>
          </w:tcPr>
          <w:p w14:paraId="7D1012E4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ja - XL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heisse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Zelle</w:t>
            </w:r>
          </w:p>
          <w:p w14:paraId="6CB1AC09" w14:textId="3291853F" w:rsidR="008F1D54" w:rsidRPr="00DF4148" w:rsidRDefault="007A4383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Hügel + 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Kühlkasten</w:t>
            </w:r>
          </w:p>
        </w:tc>
        <w:tc>
          <w:tcPr>
            <w:tcW w:w="3143" w:type="dxa"/>
            <w:vAlign w:val="center"/>
            <w:hideMark/>
          </w:tcPr>
          <w:p w14:paraId="7721D52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ja - für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Tübbinge</w:t>
            </w:r>
            <w:proofErr w:type="spellEnd"/>
          </w:p>
          <w:p w14:paraId="49A236AF" w14:textId="4C4294A0" w:rsidR="008F1D54" w:rsidRDefault="007A4383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+</w:t>
            </w:r>
            <w:r w:rsidR="0054023C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XXL 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Tunnelwandung</w:t>
            </w:r>
          </w:p>
          <w:p w14:paraId="67FBD538" w14:textId="6F18BFB9" w:rsidR="0054023C" w:rsidRPr="00DF4148" w:rsidRDefault="0054023C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+ Zugangsgebäude</w:t>
            </w:r>
          </w:p>
        </w:tc>
        <w:tc>
          <w:tcPr>
            <w:tcW w:w="3143" w:type="dxa"/>
            <w:vAlign w:val="center"/>
          </w:tcPr>
          <w:p w14:paraId="432FB643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ja - für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Tübbinge</w:t>
            </w:r>
            <w:proofErr w:type="spellEnd"/>
          </w:p>
          <w:p w14:paraId="2380087B" w14:textId="180328D8" w:rsidR="008F1D54" w:rsidRDefault="007A4383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+</w:t>
            </w:r>
            <w:r w:rsidR="0054023C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XL 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Tunnelwandung</w:t>
            </w:r>
          </w:p>
          <w:p w14:paraId="186FF7EB" w14:textId="61265E79" w:rsidR="0054023C" w:rsidRPr="00DF4148" w:rsidRDefault="0054023C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hAnsi="Verdana" w:cs="Times New Roman"/>
                <w:color w:val="666666"/>
                <w:sz w:val="20"/>
                <w:szCs w:val="20"/>
              </w:rPr>
              <w:t>+ 2 Zugangsgebäude</w:t>
            </w:r>
          </w:p>
        </w:tc>
      </w:tr>
      <w:tr w:rsidR="00DF4148" w:rsidRPr="000979EA" w14:paraId="7C53E094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3A058DF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Bauzeit</w:t>
            </w:r>
          </w:p>
        </w:tc>
        <w:tc>
          <w:tcPr>
            <w:tcW w:w="2669" w:type="dxa"/>
            <w:vAlign w:val="center"/>
            <w:hideMark/>
          </w:tcPr>
          <w:p w14:paraId="02244AB9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10 Jahre</w:t>
            </w:r>
          </w:p>
        </w:tc>
        <w:tc>
          <w:tcPr>
            <w:tcW w:w="3143" w:type="dxa"/>
            <w:vAlign w:val="center"/>
            <w:hideMark/>
          </w:tcPr>
          <w:p w14:paraId="455356B3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5 Jahre</w:t>
            </w:r>
          </w:p>
        </w:tc>
        <w:tc>
          <w:tcPr>
            <w:tcW w:w="3143" w:type="dxa"/>
            <w:vAlign w:val="center"/>
          </w:tcPr>
          <w:p w14:paraId="2931F36A" w14:textId="1C5D2686" w:rsidR="008F1D54" w:rsidRPr="00DF4148" w:rsidRDefault="007A4383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8</w:t>
            </w:r>
            <w:r w:rsidR="008F1D54"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 xml:space="preserve"> Jahre</w:t>
            </w:r>
          </w:p>
        </w:tc>
      </w:tr>
      <w:tr w:rsidR="00DF4148" w:rsidRPr="000979EA" w14:paraId="33A21302" w14:textId="77777777" w:rsidTr="00DF4148">
        <w:trPr>
          <w:trHeight w:val="478"/>
          <w:tblCellSpacing w:w="0" w:type="dxa"/>
        </w:trPr>
        <w:tc>
          <w:tcPr>
            <w:tcW w:w="3011" w:type="dxa"/>
            <w:vAlign w:val="center"/>
            <w:hideMark/>
          </w:tcPr>
          <w:p w14:paraId="38DB7B03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Schulung Bevölkerung</w:t>
            </w:r>
          </w:p>
          <w:p w14:paraId="570AF5A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color w:val="666666"/>
                <w:sz w:val="20"/>
                <w:szCs w:val="20"/>
              </w:rPr>
              <w:t>(direkte Anlieger)</w:t>
            </w:r>
          </w:p>
        </w:tc>
        <w:tc>
          <w:tcPr>
            <w:tcW w:w="2669" w:type="dxa"/>
            <w:vAlign w:val="center"/>
            <w:hideMark/>
          </w:tcPr>
          <w:p w14:paraId="5A7E35FF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ja</w:t>
            </w:r>
          </w:p>
        </w:tc>
        <w:tc>
          <w:tcPr>
            <w:tcW w:w="3143" w:type="dxa"/>
            <w:vAlign w:val="center"/>
            <w:hideMark/>
          </w:tcPr>
          <w:p w14:paraId="36EA51E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nein</w:t>
            </w:r>
          </w:p>
        </w:tc>
        <w:tc>
          <w:tcPr>
            <w:tcW w:w="3143" w:type="dxa"/>
            <w:vAlign w:val="center"/>
          </w:tcPr>
          <w:p w14:paraId="5655C637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nein</w:t>
            </w:r>
          </w:p>
        </w:tc>
      </w:tr>
      <w:tr w:rsidR="00DF4148" w:rsidRPr="000979EA" w14:paraId="21F1F9D8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6BC0043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Besucherzentrum</w:t>
            </w:r>
          </w:p>
        </w:tc>
        <w:tc>
          <w:tcPr>
            <w:tcW w:w="2669" w:type="dxa"/>
            <w:vAlign w:val="center"/>
            <w:hideMark/>
          </w:tcPr>
          <w:p w14:paraId="406DF583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ja - Loop House</w:t>
            </w:r>
          </w:p>
        </w:tc>
        <w:tc>
          <w:tcPr>
            <w:tcW w:w="3143" w:type="dxa"/>
            <w:vAlign w:val="center"/>
            <w:hideMark/>
          </w:tcPr>
          <w:p w14:paraId="55708C76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nein</w:t>
            </w:r>
          </w:p>
        </w:tc>
        <w:tc>
          <w:tcPr>
            <w:tcW w:w="3143" w:type="dxa"/>
            <w:vAlign w:val="center"/>
          </w:tcPr>
          <w:p w14:paraId="59C97DF5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nein</w:t>
            </w:r>
          </w:p>
        </w:tc>
      </w:tr>
      <w:tr w:rsidR="00DF4148" w:rsidRPr="000979EA" w14:paraId="23E59326" w14:textId="77777777" w:rsidTr="00DF4148">
        <w:trPr>
          <w:trHeight w:val="711"/>
          <w:tblCellSpacing w:w="0" w:type="dxa"/>
        </w:trPr>
        <w:tc>
          <w:tcPr>
            <w:tcW w:w="3011" w:type="dxa"/>
            <w:vAlign w:val="center"/>
            <w:hideMark/>
          </w:tcPr>
          <w:p w14:paraId="5B0AA524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proofErr w:type="spellStart"/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Einlagerzeit</w:t>
            </w:r>
            <w:proofErr w:type="spellEnd"/>
          </w:p>
        </w:tc>
        <w:tc>
          <w:tcPr>
            <w:tcW w:w="2669" w:type="dxa"/>
            <w:vAlign w:val="center"/>
            <w:hideMark/>
          </w:tcPr>
          <w:p w14:paraId="426E2F7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25 Jahre</w:t>
            </w:r>
          </w:p>
          <w:p w14:paraId="181FDCD2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Bohrgerüst und</w:t>
            </w:r>
          </w:p>
          <w:p w14:paraId="1967300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Work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over</w:t>
            </w:r>
            <w:proofErr w:type="spellEnd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Rig</w:t>
            </w:r>
            <w:proofErr w:type="spellEnd"/>
          </w:p>
        </w:tc>
        <w:tc>
          <w:tcPr>
            <w:tcW w:w="3143" w:type="dxa"/>
            <w:vAlign w:val="center"/>
            <w:hideMark/>
          </w:tcPr>
          <w:p w14:paraId="26AAE1FA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25 Jahre</w:t>
            </w:r>
          </w:p>
          <w:p w14:paraId="04ABEE5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Toranlage</w:t>
            </w:r>
          </w:p>
        </w:tc>
        <w:tc>
          <w:tcPr>
            <w:tcW w:w="3143" w:type="dxa"/>
            <w:vAlign w:val="center"/>
          </w:tcPr>
          <w:p w14:paraId="52E35420" w14:textId="27300A0D" w:rsidR="008F1D54" w:rsidRPr="00DF4148" w:rsidRDefault="0054023C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b/>
                <w:bCs/>
                <w:noProof/>
                <w:color w:val="666666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3D029276" wp14:editId="50CDDF8C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-43815</wp:posOffset>
                  </wp:positionV>
                  <wp:extent cx="807085" cy="798830"/>
                  <wp:effectExtent l="0" t="0" r="5715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Goebel.png"/>
                          <pic:cNvPicPr/>
                        </pic:nvPicPr>
                        <pic:blipFill>
                          <a:blip r:embed="rId5">
                            <a:alphaModFix amt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100</w:t>
            </w:r>
            <w:r w:rsidR="008F1D54"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 xml:space="preserve"> Jahre</w:t>
            </w:r>
          </w:p>
          <w:p w14:paraId="761F2544" w14:textId="44434254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Toranlage</w:t>
            </w:r>
            <w:r w:rsidR="007A4383">
              <w:rPr>
                <w:rFonts w:ascii="Verdana" w:hAnsi="Verdana" w:cs="Times New Roman"/>
                <w:color w:val="666666"/>
                <w:sz w:val="20"/>
                <w:szCs w:val="20"/>
              </w:rPr>
              <w:t>n</w:t>
            </w:r>
          </w:p>
        </w:tc>
      </w:tr>
      <w:tr w:rsidR="00DF4148" w:rsidRPr="000979EA" w14:paraId="06196AF5" w14:textId="77777777" w:rsidTr="00DF4148">
        <w:trPr>
          <w:trHeight w:val="254"/>
          <w:tblCellSpacing w:w="0" w:type="dxa"/>
        </w:trPr>
        <w:tc>
          <w:tcPr>
            <w:tcW w:w="3011" w:type="dxa"/>
            <w:vAlign w:val="center"/>
            <w:hideMark/>
          </w:tcPr>
          <w:p w14:paraId="394ACC95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Betriebszeit</w:t>
            </w:r>
          </w:p>
        </w:tc>
        <w:tc>
          <w:tcPr>
            <w:tcW w:w="2669" w:type="dxa"/>
            <w:vAlign w:val="center"/>
            <w:hideMark/>
          </w:tcPr>
          <w:p w14:paraId="05973751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ewig</w:t>
            </w:r>
          </w:p>
        </w:tc>
        <w:tc>
          <w:tcPr>
            <w:tcW w:w="3143" w:type="dxa"/>
            <w:vAlign w:val="center"/>
            <w:hideMark/>
          </w:tcPr>
          <w:p w14:paraId="1531C0F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ewig</w:t>
            </w:r>
          </w:p>
        </w:tc>
        <w:tc>
          <w:tcPr>
            <w:tcW w:w="3143" w:type="dxa"/>
            <w:vAlign w:val="center"/>
          </w:tcPr>
          <w:p w14:paraId="30C4B9D2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ewig</w:t>
            </w:r>
          </w:p>
        </w:tc>
      </w:tr>
      <w:tr w:rsidR="00DF4148" w:rsidRPr="000979EA" w14:paraId="257605D0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1828FF4A" w14:textId="64045DFC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 </w:t>
            </w:r>
          </w:p>
        </w:tc>
        <w:tc>
          <w:tcPr>
            <w:tcW w:w="2669" w:type="dxa"/>
            <w:vAlign w:val="center"/>
            <w:hideMark/>
          </w:tcPr>
          <w:p w14:paraId="77D67BE4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7A5BDB00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</w:tcPr>
          <w:p w14:paraId="30ED94E6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DF4148" w:rsidRPr="000979EA" w14:paraId="5E5A25FC" w14:textId="77777777" w:rsidTr="00DF4148">
        <w:trPr>
          <w:trHeight w:val="491"/>
          <w:tblCellSpacing w:w="0" w:type="dxa"/>
        </w:trPr>
        <w:tc>
          <w:tcPr>
            <w:tcW w:w="3011" w:type="dxa"/>
            <w:vAlign w:val="center"/>
            <w:hideMark/>
          </w:tcPr>
          <w:p w14:paraId="3BC9B043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Betriebs-Temperatur</w:t>
            </w:r>
          </w:p>
        </w:tc>
        <w:tc>
          <w:tcPr>
            <w:tcW w:w="2669" w:type="dxa"/>
            <w:vAlign w:val="center"/>
            <w:hideMark/>
          </w:tcPr>
          <w:p w14:paraId="437BE0E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48°C = 140 bar</w:t>
            </w:r>
          </w:p>
          <w:p w14:paraId="0270646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72°C = 215 bar</w:t>
            </w:r>
          </w:p>
        </w:tc>
        <w:tc>
          <w:tcPr>
            <w:tcW w:w="3143" w:type="dxa"/>
            <w:vAlign w:val="center"/>
            <w:hideMark/>
          </w:tcPr>
          <w:p w14:paraId="2CC86C68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keine</w:t>
            </w:r>
          </w:p>
        </w:tc>
        <w:tc>
          <w:tcPr>
            <w:tcW w:w="3143" w:type="dxa"/>
            <w:vAlign w:val="center"/>
          </w:tcPr>
          <w:p w14:paraId="1FF392F9" w14:textId="128F86B8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keine</w:t>
            </w:r>
          </w:p>
        </w:tc>
      </w:tr>
      <w:tr w:rsidR="00DF4148" w:rsidRPr="00DF4148" w14:paraId="5082E544" w14:textId="77777777" w:rsidTr="00DF4148">
        <w:trPr>
          <w:gridAfter w:val="1"/>
          <w:wAfter w:w="3143" w:type="dxa"/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437011F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 </w:t>
            </w:r>
          </w:p>
        </w:tc>
        <w:tc>
          <w:tcPr>
            <w:tcW w:w="2669" w:type="dxa"/>
            <w:vAlign w:val="center"/>
            <w:hideMark/>
          </w:tcPr>
          <w:p w14:paraId="3D6EB76E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5B7FCA5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DF4148" w:rsidRPr="000979EA" w14:paraId="6B3F0FA1" w14:textId="77777777" w:rsidTr="00DF4148">
        <w:trPr>
          <w:trHeight w:val="478"/>
          <w:tblCellSpacing w:w="0" w:type="dxa"/>
        </w:trPr>
        <w:tc>
          <w:tcPr>
            <w:tcW w:w="3011" w:type="dxa"/>
            <w:vAlign w:val="center"/>
            <w:hideMark/>
          </w:tcPr>
          <w:p w14:paraId="48A2443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rel. Luftfeuchtigkeit</w:t>
            </w:r>
          </w:p>
        </w:tc>
        <w:tc>
          <w:tcPr>
            <w:tcW w:w="2669" w:type="dxa"/>
            <w:vAlign w:val="center"/>
            <w:hideMark/>
          </w:tcPr>
          <w:p w14:paraId="1420862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ca. 50 - 80 %</w:t>
            </w:r>
          </w:p>
          <w:p w14:paraId="3EC7E754" w14:textId="75872029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künstlich hoch</w:t>
            </w:r>
          </w:p>
        </w:tc>
        <w:tc>
          <w:tcPr>
            <w:tcW w:w="3143" w:type="dxa"/>
            <w:vAlign w:val="center"/>
            <w:hideMark/>
          </w:tcPr>
          <w:p w14:paraId="160254D7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ca. 2 - 5 %</w:t>
            </w:r>
          </w:p>
          <w:p w14:paraId="727D6EF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natürlich niedrig</w:t>
            </w:r>
          </w:p>
        </w:tc>
        <w:tc>
          <w:tcPr>
            <w:tcW w:w="3143" w:type="dxa"/>
            <w:vAlign w:val="center"/>
          </w:tcPr>
          <w:p w14:paraId="511779D6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ca. 2 - 5 %</w:t>
            </w:r>
          </w:p>
          <w:p w14:paraId="0CA9DAE4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hAnsi="Verdana" w:cs="Times New Roman"/>
                <w:color w:val="666666"/>
                <w:sz w:val="20"/>
                <w:szCs w:val="20"/>
              </w:rPr>
              <w:t>natürlich niedrig</w:t>
            </w:r>
          </w:p>
        </w:tc>
      </w:tr>
      <w:tr w:rsidR="00DF4148" w:rsidRPr="000979EA" w14:paraId="3FB5B527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6D47732B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 </w:t>
            </w:r>
          </w:p>
        </w:tc>
        <w:tc>
          <w:tcPr>
            <w:tcW w:w="2669" w:type="dxa"/>
            <w:vAlign w:val="center"/>
            <w:hideMark/>
          </w:tcPr>
          <w:p w14:paraId="691A372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2DC38B3F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  <w:tc>
          <w:tcPr>
            <w:tcW w:w="3143" w:type="dxa"/>
            <w:vAlign w:val="center"/>
          </w:tcPr>
          <w:p w14:paraId="41C1B7D1" w14:textId="77777777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 </w:t>
            </w:r>
          </w:p>
        </w:tc>
      </w:tr>
      <w:tr w:rsidR="00DF4148" w:rsidRPr="000979EA" w14:paraId="28E9767F" w14:textId="77777777" w:rsidTr="00DF4148">
        <w:trPr>
          <w:trHeight w:val="242"/>
          <w:tblCellSpacing w:w="0" w:type="dxa"/>
        </w:trPr>
        <w:tc>
          <w:tcPr>
            <w:tcW w:w="3011" w:type="dxa"/>
            <w:vAlign w:val="center"/>
            <w:hideMark/>
          </w:tcPr>
          <w:p w14:paraId="38F3660C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Umgebungs-Temperatur</w:t>
            </w:r>
          </w:p>
        </w:tc>
        <w:tc>
          <w:tcPr>
            <w:tcW w:w="2669" w:type="dxa"/>
            <w:vAlign w:val="center"/>
            <w:hideMark/>
          </w:tcPr>
          <w:p w14:paraId="6C9E9BC5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+95°C bis +120°C</w:t>
            </w:r>
          </w:p>
        </w:tc>
        <w:tc>
          <w:tcPr>
            <w:tcW w:w="3143" w:type="dxa"/>
            <w:vAlign w:val="center"/>
            <w:hideMark/>
          </w:tcPr>
          <w:p w14:paraId="1BCAC45D" w14:textId="77777777" w:rsidR="008F1D54" w:rsidRPr="00DF4148" w:rsidRDefault="008F1D54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+60°C bis +90°C</w:t>
            </w:r>
          </w:p>
        </w:tc>
        <w:tc>
          <w:tcPr>
            <w:tcW w:w="3143" w:type="dxa"/>
            <w:vAlign w:val="center"/>
          </w:tcPr>
          <w:p w14:paraId="4CDBD78F" w14:textId="2A62F03F" w:rsidR="008F1D54" w:rsidRPr="00DF4148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</w:pP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+</w:t>
            </w:r>
            <w:r w:rsidR="007A4383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5</w:t>
            </w:r>
            <w:r w:rsidRPr="00DF4148">
              <w:rPr>
                <w:rFonts w:ascii="Verdana" w:eastAsia="Times New Roman" w:hAnsi="Verdana" w:cs="Times New Roman"/>
                <w:color w:val="666666"/>
                <w:sz w:val="20"/>
                <w:szCs w:val="20"/>
              </w:rPr>
              <w:t>0°C</w:t>
            </w:r>
          </w:p>
        </w:tc>
      </w:tr>
      <w:tr w:rsidR="00DF4148" w:rsidRPr="000979EA" w14:paraId="72537E67" w14:textId="77777777" w:rsidTr="00DF4148">
        <w:trPr>
          <w:trHeight w:val="254"/>
          <w:tblCellSpacing w:w="0" w:type="dxa"/>
        </w:trPr>
        <w:tc>
          <w:tcPr>
            <w:tcW w:w="3011" w:type="dxa"/>
            <w:vAlign w:val="center"/>
            <w:hideMark/>
          </w:tcPr>
          <w:p w14:paraId="1F73AF0B" w14:textId="314C93C5" w:rsidR="008F1D54" w:rsidRPr="00DF4148" w:rsidRDefault="007A4383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Bergdruck in der tiefen Einlager</w:t>
            </w:r>
            <w:r w:rsidR="0054023C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ungs</w:t>
            </w:r>
            <w:r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-Umgebung</w:t>
            </w:r>
            <w:r w:rsidR="008F1D54" w:rsidRPr="00DF4148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 </w:t>
            </w:r>
          </w:p>
        </w:tc>
        <w:tc>
          <w:tcPr>
            <w:tcW w:w="2669" w:type="dxa"/>
            <w:vAlign w:val="center"/>
            <w:hideMark/>
          </w:tcPr>
          <w:p w14:paraId="340F08B9" w14:textId="774ABC33" w:rsidR="008F1D54" w:rsidRPr="000979EA" w:rsidRDefault="0054023C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ca. 650 bar</w:t>
            </w:r>
            <w:r w:rsidR="008F1D54" w:rsidRPr="000979EA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143" w:type="dxa"/>
            <w:vAlign w:val="center"/>
            <w:hideMark/>
          </w:tcPr>
          <w:p w14:paraId="3FCE5EE0" w14:textId="2AE8542A" w:rsidR="008F1D54" w:rsidRPr="000979EA" w:rsidRDefault="0054023C" w:rsidP="000979EA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ca. 450 bar</w:t>
            </w:r>
            <w:r w:rsidR="008F1D54" w:rsidRPr="000979EA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143" w:type="dxa"/>
            <w:vAlign w:val="center"/>
          </w:tcPr>
          <w:p w14:paraId="19ADDDD3" w14:textId="77777777" w:rsidR="008F1D54" w:rsidRDefault="008F1D54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0979EA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</w:p>
          <w:p w14:paraId="3E23AED6" w14:textId="66580C1E" w:rsidR="007A4383" w:rsidRDefault="0054023C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ca. </w:t>
            </w:r>
            <w:r w:rsidR="007A438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25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0</w:t>
            </w:r>
            <w:r w:rsidR="007A438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bar</w:t>
            </w:r>
          </w:p>
          <w:p w14:paraId="6B1A7DA8" w14:textId="77777777" w:rsidR="007A4383" w:rsidRPr="000979EA" w:rsidRDefault="007A4383" w:rsidP="007A4383">
            <w:pPr>
              <w:spacing w:line="252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</w:tr>
    </w:tbl>
    <w:p w14:paraId="0879DD44" w14:textId="77777777" w:rsidR="0076496F" w:rsidRDefault="0076496F"/>
    <w:p w14:paraId="2A6289DF" w14:textId="0937FAAC" w:rsidR="00DF4148" w:rsidRDefault="00DF4148" w:rsidP="00DF4148">
      <w:pPr>
        <w:rPr>
          <w:rFonts w:asciiTheme="majorHAnsi" w:hAnsiTheme="majorHAnsi"/>
          <w:color w:val="808080" w:themeColor="background1" w:themeShade="80"/>
        </w:rPr>
      </w:pPr>
    </w:p>
    <w:p w14:paraId="5EACE88E" w14:textId="43985F4B" w:rsidR="00DF4148" w:rsidRDefault="00680CAF" w:rsidP="00DF4148">
      <w:pPr>
        <w:rPr>
          <w:rFonts w:asciiTheme="majorHAnsi" w:hAnsiTheme="majorHAnsi"/>
          <w:color w:val="808080" w:themeColor="background1" w:themeShade="80"/>
        </w:rPr>
      </w:pPr>
      <w:r>
        <w:rPr>
          <w:rFonts w:ascii="Verdana" w:eastAsia="Times New Roman" w:hAnsi="Verdana" w:cs="Times New Roman"/>
          <w:b/>
          <w:noProof/>
          <w:color w:val="666666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23EFB47" wp14:editId="46B74174">
            <wp:simplePos x="0" y="0"/>
            <wp:positionH relativeFrom="column">
              <wp:posOffset>1988390</wp:posOffset>
            </wp:positionH>
            <wp:positionV relativeFrom="paragraph">
              <wp:posOffset>2867</wp:posOffset>
            </wp:positionV>
            <wp:extent cx="5449570" cy="1762437"/>
            <wp:effectExtent l="0" t="0" r="1143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elbild_fuer_Tabellen_Endlager_Familie_BRD_Ing_Goebel_zu_frue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176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148" w:rsidRPr="00D53881">
        <w:rPr>
          <w:rFonts w:asciiTheme="majorHAnsi" w:hAnsiTheme="majorHAnsi"/>
          <w:color w:val="808080" w:themeColor="background1" w:themeShade="80"/>
        </w:rPr>
        <w:t>Schweiz</w:t>
      </w:r>
      <w:r w:rsidR="00DF4148">
        <w:rPr>
          <w:rFonts w:asciiTheme="majorHAnsi" w:hAnsiTheme="majorHAnsi"/>
          <w:color w:val="808080" w:themeColor="background1" w:themeShade="80"/>
        </w:rPr>
        <w:t>, 25. Dez. 2015</w:t>
      </w:r>
    </w:p>
    <w:p w14:paraId="462A39D7" w14:textId="4CF56F9E" w:rsidR="008F1D54" w:rsidRDefault="00A3157C">
      <w:bookmarkStart w:id="0" w:name="_GoBack"/>
      <w:bookmarkEnd w:id="0"/>
      <w:r>
        <w:rPr>
          <w:rFonts w:ascii="Verdana" w:eastAsia="Times New Roman" w:hAnsi="Verdana" w:cs="Times New Roman"/>
          <w:b/>
          <w:noProof/>
          <w:color w:val="666666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EED1249" wp14:editId="72443926">
            <wp:simplePos x="0" y="0"/>
            <wp:positionH relativeFrom="column">
              <wp:posOffset>-17104</wp:posOffset>
            </wp:positionH>
            <wp:positionV relativeFrom="paragraph">
              <wp:posOffset>541020</wp:posOffset>
            </wp:positionV>
            <wp:extent cx="1016000" cy="7620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V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1D54" w:rsidSect="008F1D54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EA"/>
    <w:rsid w:val="000979EA"/>
    <w:rsid w:val="004329F0"/>
    <w:rsid w:val="0054023C"/>
    <w:rsid w:val="00680CAF"/>
    <w:rsid w:val="0072772C"/>
    <w:rsid w:val="0076496F"/>
    <w:rsid w:val="007A4383"/>
    <w:rsid w:val="008F1D54"/>
    <w:rsid w:val="009A3CD0"/>
    <w:rsid w:val="00A3157C"/>
    <w:rsid w:val="00D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8B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79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979E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979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097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C.</dc:creator>
  <cp:keywords/>
  <dc:description/>
  <cp:lastModifiedBy>J. C.</cp:lastModifiedBy>
  <cp:revision>7</cp:revision>
  <dcterms:created xsi:type="dcterms:W3CDTF">2015-12-25T09:23:00Z</dcterms:created>
  <dcterms:modified xsi:type="dcterms:W3CDTF">2015-12-25T12:04:00Z</dcterms:modified>
</cp:coreProperties>
</file>